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B756" w14:textId="7420F4DC" w:rsidR="001733B1" w:rsidRPr="00343FA6" w:rsidRDefault="00343FA6" w:rsidP="00343F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hidden="0" allowOverlap="1" wp14:anchorId="3DDD9A44" wp14:editId="28F47BDA">
            <wp:simplePos x="0" y="0"/>
            <wp:positionH relativeFrom="column">
              <wp:posOffset>150495</wp:posOffset>
            </wp:positionH>
            <wp:positionV relativeFrom="paragraph">
              <wp:posOffset>152400</wp:posOffset>
            </wp:positionV>
            <wp:extent cx="1403350" cy="1401445"/>
            <wp:effectExtent l="0" t="0" r="0" b="0"/>
            <wp:wrapSquare wrapText="bothSides" distT="152400" distB="152400" distL="152400" distR="1524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1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0D07D3" w14:textId="2F5EA1D2" w:rsidR="001733B1" w:rsidRDefault="00343F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6F805A56" wp14:editId="2458FA23">
            <wp:simplePos x="0" y="0"/>
            <wp:positionH relativeFrom="column">
              <wp:posOffset>1565910</wp:posOffset>
            </wp:positionH>
            <wp:positionV relativeFrom="paragraph">
              <wp:posOffset>13335</wp:posOffset>
            </wp:positionV>
            <wp:extent cx="4648835" cy="1126490"/>
            <wp:effectExtent l="0" t="0" r="0" b="0"/>
            <wp:wrapSquare wrapText="bothSides" distT="152400" distB="152400" distL="152400" distR="1524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1126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F22297" w14:textId="77777777" w:rsidR="001733B1" w:rsidRDefault="00173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</w:p>
    <w:p w14:paraId="392B1190" w14:textId="77777777" w:rsidR="00343FA6" w:rsidRDefault="00343F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C6EE511" w14:textId="77777777" w:rsidR="00343FA6" w:rsidRDefault="00343F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A199618" w14:textId="77777777" w:rsidR="00343FA6" w:rsidRDefault="00343F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3325B4ED" w14:textId="7556B2E3" w:rsidR="001733B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CONSENSO PER L’ATTIVAZIONE DELLA </w:t>
      </w:r>
      <w:r>
        <w:rPr>
          <w:b/>
          <w:i/>
          <w:color w:val="000000"/>
          <w:sz w:val="28"/>
          <w:szCs w:val="28"/>
        </w:rPr>
        <w:t>PARTE B</w:t>
      </w:r>
      <w:r>
        <w:rPr>
          <w:b/>
          <w:color w:val="000000"/>
          <w:sz w:val="28"/>
          <w:szCs w:val="28"/>
        </w:rPr>
        <w:t xml:space="preserve"> della </w:t>
      </w:r>
    </w:p>
    <w:p w14:paraId="489AB92B" w14:textId="77777777" w:rsidR="001733B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“</w:t>
      </w:r>
      <w:r>
        <w:rPr>
          <w:b/>
          <w:i/>
          <w:color w:val="000000"/>
          <w:sz w:val="28"/>
          <w:szCs w:val="28"/>
        </w:rPr>
        <w:t>SCHEDA COLLABORAZIONE SCUOLA-FAMIGLIA”</w:t>
      </w:r>
    </w:p>
    <w:p w14:paraId="72BE94FD" w14:textId="77777777" w:rsidR="001733B1" w:rsidRDefault="00173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14:paraId="14669D1B" w14:textId="77777777" w:rsidR="001733B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In data ____________________il team docente della classe ______________, in seguito a opportuna e adeguata osservazione, ha convocato i genitori dell’alunno/a _________________________ per illustrare la situazione didattica e le difficoltà di apprendimento </w:t>
      </w:r>
      <w:proofErr w:type="gramStart"/>
      <w:r>
        <w:rPr>
          <w:color w:val="000000"/>
          <w:sz w:val="28"/>
          <w:szCs w:val="28"/>
        </w:rPr>
        <w:t xml:space="preserve">individuate </w:t>
      </w:r>
      <w:r>
        <w:rPr>
          <w:sz w:val="28"/>
          <w:szCs w:val="28"/>
        </w:rPr>
        <w:t>.</w:t>
      </w:r>
      <w:proofErr w:type="gramEnd"/>
    </w:p>
    <w:p w14:paraId="3FA5DD90" w14:textId="77777777" w:rsidR="001733B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Dopo aver descritto le strategie didattiche adottate (vedi </w:t>
      </w:r>
      <w:r>
        <w:rPr>
          <w:i/>
          <w:color w:val="000000"/>
          <w:sz w:val="28"/>
          <w:szCs w:val="28"/>
        </w:rPr>
        <w:t>Parte A</w:t>
      </w:r>
      <w:r>
        <w:rPr>
          <w:color w:val="000000"/>
          <w:sz w:val="28"/>
          <w:szCs w:val="28"/>
        </w:rPr>
        <w:t xml:space="preserve"> della “</w:t>
      </w:r>
      <w:r>
        <w:rPr>
          <w:i/>
          <w:color w:val="000000"/>
          <w:sz w:val="28"/>
          <w:szCs w:val="28"/>
        </w:rPr>
        <w:t>Scheda di collaborazione scuola famiglia</w:t>
      </w:r>
      <w:r>
        <w:rPr>
          <w:color w:val="000000"/>
          <w:sz w:val="28"/>
          <w:szCs w:val="28"/>
        </w:rPr>
        <w:t>”), gli insegnanti</w:t>
      </w:r>
      <w:r>
        <w:rPr>
          <w:sz w:val="28"/>
          <w:szCs w:val="28"/>
        </w:rPr>
        <w:t xml:space="preserve"> propongono di </w:t>
      </w:r>
      <w:r>
        <w:rPr>
          <w:color w:val="000000"/>
          <w:sz w:val="28"/>
          <w:szCs w:val="28"/>
        </w:rPr>
        <w:t>compila</w:t>
      </w:r>
      <w:r>
        <w:rPr>
          <w:sz w:val="28"/>
          <w:szCs w:val="28"/>
        </w:rPr>
        <w:t>re</w:t>
      </w:r>
      <w:r>
        <w:rPr>
          <w:color w:val="000000"/>
          <w:sz w:val="28"/>
          <w:szCs w:val="28"/>
        </w:rPr>
        <w:t xml:space="preserve"> la </w:t>
      </w:r>
      <w:r>
        <w:rPr>
          <w:i/>
          <w:color w:val="000000"/>
          <w:sz w:val="28"/>
          <w:szCs w:val="28"/>
        </w:rPr>
        <w:t>Parte B</w:t>
      </w:r>
      <w:r>
        <w:rPr>
          <w:color w:val="000000"/>
          <w:sz w:val="28"/>
          <w:szCs w:val="28"/>
        </w:rPr>
        <w:t xml:space="preserve">, per descrivere le difficoltà </w:t>
      </w:r>
      <w:r>
        <w:rPr>
          <w:sz w:val="28"/>
          <w:szCs w:val="28"/>
        </w:rPr>
        <w:t>vista dell’</w:t>
      </w:r>
      <w:r>
        <w:rPr>
          <w:color w:val="000000"/>
          <w:sz w:val="28"/>
          <w:szCs w:val="28"/>
        </w:rPr>
        <w:t>intervento del servizio di NPI dell’ASL.</w:t>
      </w:r>
    </w:p>
    <w:p w14:paraId="5931C576" w14:textId="77777777" w:rsidR="001733B1" w:rsidRDefault="00173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65712C23" w14:textId="77777777" w:rsidR="001733B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 famiglia</w:t>
      </w:r>
    </w:p>
    <w:p w14:paraId="41B7269D" w14:textId="77777777" w:rsidR="001733B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2DFC454" wp14:editId="0D7BB764">
                <wp:simplePos x="0" y="0"/>
                <wp:positionH relativeFrom="column">
                  <wp:posOffset>2959100</wp:posOffset>
                </wp:positionH>
                <wp:positionV relativeFrom="paragraph">
                  <wp:posOffset>266700</wp:posOffset>
                </wp:positionV>
                <wp:extent cx="238125" cy="2381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FD86C6" w14:textId="77777777" w:rsidR="001733B1" w:rsidRDefault="001733B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266700</wp:posOffset>
                </wp:positionV>
                <wp:extent cx="238125" cy="2381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E3727F4" wp14:editId="0504B76D">
                <wp:simplePos x="0" y="0"/>
                <wp:positionH relativeFrom="column">
                  <wp:posOffset>330200</wp:posOffset>
                </wp:positionH>
                <wp:positionV relativeFrom="paragraph">
                  <wp:posOffset>266700</wp:posOffset>
                </wp:positionV>
                <wp:extent cx="238125" cy="2381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772ADB" w14:textId="77777777" w:rsidR="001733B1" w:rsidRDefault="001733B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266700</wp:posOffset>
                </wp:positionV>
                <wp:extent cx="238125" cy="2381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511E18" w14:textId="77777777" w:rsidR="001733B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ACCONSENTE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NON ACCONSENTE</w:t>
      </w:r>
    </w:p>
    <w:p w14:paraId="04FC3605" w14:textId="77777777" w:rsidR="001733B1" w:rsidRDefault="00173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5AB1133D" w14:textId="77777777" w:rsidR="001733B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trike/>
          <w:color w:val="000000"/>
          <w:sz w:val="28"/>
          <w:szCs w:val="28"/>
        </w:rPr>
      </w:pPr>
      <w:r>
        <w:rPr>
          <w:sz w:val="28"/>
          <w:szCs w:val="28"/>
        </w:rPr>
        <w:t>a intraprendere l’iter diagnostico specifico.</w:t>
      </w:r>
    </w:p>
    <w:p w14:paraId="55BB40EB" w14:textId="77777777" w:rsidR="001733B1" w:rsidRDefault="00173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0BB64F57" w14:textId="77777777" w:rsidR="001733B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Data ______________________________</w:t>
      </w:r>
    </w:p>
    <w:p w14:paraId="6C0E7985" w14:textId="77777777" w:rsidR="001733B1" w:rsidRDefault="00173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36E44D90" w14:textId="514CDB24" w:rsidR="001733B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genitori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Il team docente</w:t>
      </w:r>
    </w:p>
    <w:sectPr w:rsidR="001733B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B1"/>
    <w:rsid w:val="001733B1"/>
    <w:rsid w:val="0034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63A9"/>
  <w15:docId w15:val="{4D762B22-DE19-4CC1-A22A-923BDDB9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Giusj</cp:lastModifiedBy>
  <cp:revision>2</cp:revision>
  <dcterms:created xsi:type="dcterms:W3CDTF">2022-12-17T16:31:00Z</dcterms:created>
  <dcterms:modified xsi:type="dcterms:W3CDTF">2022-12-17T16:32:00Z</dcterms:modified>
</cp:coreProperties>
</file>